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006" w:rsidRDefault="00343E2B" w:rsidP="00343E2B">
      <w:pPr>
        <w:pStyle w:val="c3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32"/>
          <w:szCs w:val="32"/>
        </w:rPr>
      </w:pPr>
      <w:r w:rsidRPr="005E7006">
        <w:rPr>
          <w:rStyle w:val="c0"/>
          <w:color w:val="000000"/>
          <w:sz w:val="32"/>
          <w:szCs w:val="32"/>
        </w:rPr>
        <w:t>У</w:t>
      </w:r>
      <w:r w:rsidR="00A36133" w:rsidRPr="005E7006">
        <w:rPr>
          <w:rStyle w:val="c0"/>
          <w:color w:val="000000"/>
          <w:sz w:val="32"/>
          <w:szCs w:val="32"/>
        </w:rPr>
        <w:t>рок</w:t>
      </w:r>
      <w:r>
        <w:rPr>
          <w:rStyle w:val="c0"/>
          <w:color w:val="000000"/>
          <w:sz w:val="32"/>
          <w:szCs w:val="32"/>
        </w:rPr>
        <w:t xml:space="preserve"> закрепления изученного</w:t>
      </w:r>
      <w:bookmarkStart w:id="0" w:name="_GoBack"/>
      <w:bookmarkEnd w:id="0"/>
      <w:r w:rsidR="00A36133" w:rsidRPr="005E7006">
        <w:rPr>
          <w:rStyle w:val="c0"/>
          <w:color w:val="000000"/>
          <w:sz w:val="32"/>
          <w:szCs w:val="32"/>
        </w:rPr>
        <w:t xml:space="preserve"> в 5 классе</w:t>
      </w:r>
    </w:p>
    <w:p w:rsidR="00A36133" w:rsidRPr="005E7006" w:rsidRDefault="00A36133" w:rsidP="005E7006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5E7006">
        <w:rPr>
          <w:rStyle w:val="c0"/>
          <w:color w:val="000000"/>
          <w:sz w:val="32"/>
          <w:szCs w:val="32"/>
        </w:rPr>
        <w:t xml:space="preserve"> по теме</w:t>
      </w:r>
      <w:r w:rsidR="00343E2B">
        <w:rPr>
          <w:rStyle w:val="c0"/>
          <w:color w:val="000000"/>
          <w:sz w:val="32"/>
          <w:szCs w:val="32"/>
        </w:rPr>
        <w:t xml:space="preserve"> «Сравнение и округление десятичных дробей</w:t>
      </w:r>
      <w:r w:rsidRPr="005E7006">
        <w:rPr>
          <w:rStyle w:val="c0"/>
          <w:color w:val="000000"/>
          <w:sz w:val="32"/>
          <w:szCs w:val="32"/>
        </w:rPr>
        <w:t>»</w:t>
      </w:r>
    </w:p>
    <w:p w:rsidR="00A36133" w:rsidRDefault="00A36133" w:rsidP="00A36133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A36133" w:rsidRPr="00A36133" w:rsidRDefault="00A36133" w:rsidP="00A36133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6133">
        <w:rPr>
          <w:rStyle w:val="c0"/>
          <w:color w:val="000000"/>
          <w:sz w:val="28"/>
          <w:szCs w:val="28"/>
        </w:rPr>
        <w:t>Цели урока:</w:t>
      </w:r>
    </w:p>
    <w:p w:rsidR="00A36133" w:rsidRPr="00A36133" w:rsidRDefault="00245DD6" w:rsidP="00A36133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формировать математическую грамотность</w:t>
      </w:r>
      <w:r w:rsidR="00D50860">
        <w:rPr>
          <w:rStyle w:val="c0"/>
          <w:color w:val="000000"/>
          <w:sz w:val="28"/>
          <w:szCs w:val="28"/>
        </w:rPr>
        <w:t xml:space="preserve"> (</w:t>
      </w:r>
      <w:r w:rsidR="00A36133" w:rsidRPr="00A36133">
        <w:rPr>
          <w:rStyle w:val="c0"/>
          <w:color w:val="000000"/>
          <w:sz w:val="28"/>
          <w:szCs w:val="28"/>
        </w:rPr>
        <w:t>показать практическое приложение изучаемой теории, систематизировать знания, совершенствовать полученные навыки);</w:t>
      </w:r>
    </w:p>
    <w:p w:rsidR="00A36133" w:rsidRPr="00A36133" w:rsidRDefault="00A36133" w:rsidP="00A36133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формирование активности</w:t>
      </w:r>
      <w:r w:rsidRPr="00A36133">
        <w:rPr>
          <w:rStyle w:val="c0"/>
          <w:color w:val="000000"/>
          <w:sz w:val="28"/>
          <w:szCs w:val="28"/>
        </w:rPr>
        <w:t>, взаимопомощи, самостоятельности, самоконтроля, творческого отношения к делу;</w:t>
      </w:r>
    </w:p>
    <w:p w:rsidR="00A36133" w:rsidRDefault="00A36133" w:rsidP="00A36133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36133">
        <w:rPr>
          <w:rStyle w:val="c0"/>
          <w:color w:val="000000"/>
          <w:sz w:val="28"/>
          <w:szCs w:val="28"/>
        </w:rPr>
        <w:t>выделять смысловые опорные пункты, обобщать. Оперировать математическими понятиями</w:t>
      </w:r>
    </w:p>
    <w:p w:rsidR="00A36133" w:rsidRDefault="00A36133" w:rsidP="00A36133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развитие интереса к предмету математика через решение контекстной задачи</w:t>
      </w:r>
    </w:p>
    <w:p w:rsidR="00A36133" w:rsidRDefault="00A36133" w:rsidP="00A36133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A36133" w:rsidRPr="003A462F" w:rsidRDefault="00A36133" w:rsidP="00A36133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462F">
        <w:rPr>
          <w:rStyle w:val="c0"/>
          <w:color w:val="000000"/>
          <w:sz w:val="28"/>
          <w:szCs w:val="28"/>
        </w:rPr>
        <w:t>Ход урока</w:t>
      </w:r>
    </w:p>
    <w:p w:rsidR="00A36133" w:rsidRPr="003A462F" w:rsidRDefault="00A36133" w:rsidP="00A36133">
      <w:pPr>
        <w:pStyle w:val="c1"/>
        <w:shd w:val="clear" w:color="auto" w:fill="FFFFFF"/>
        <w:spacing w:before="0" w:beforeAutospacing="0" w:after="0" w:afterAutospacing="0"/>
        <w:ind w:left="720" w:hanging="720"/>
        <w:rPr>
          <w:rStyle w:val="c0"/>
          <w:color w:val="000000"/>
          <w:sz w:val="28"/>
          <w:szCs w:val="28"/>
        </w:rPr>
      </w:pPr>
      <w:r w:rsidRPr="003A462F">
        <w:rPr>
          <w:rStyle w:val="c11"/>
          <w:b/>
          <w:bCs/>
          <w:color w:val="000000"/>
          <w:sz w:val="28"/>
          <w:szCs w:val="28"/>
        </w:rPr>
        <w:t>Организационный момент</w:t>
      </w:r>
      <w:r w:rsidRPr="003A462F">
        <w:rPr>
          <w:rStyle w:val="c0"/>
          <w:color w:val="000000"/>
          <w:sz w:val="28"/>
          <w:szCs w:val="28"/>
        </w:rPr>
        <w:t>:</w:t>
      </w:r>
    </w:p>
    <w:p w:rsidR="003A462F" w:rsidRPr="003A462F" w:rsidRDefault="00A862B1" w:rsidP="003A462F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 Вами</w:t>
      </w:r>
      <w:r w:rsidR="003A462F">
        <w:rPr>
          <w:color w:val="000000"/>
          <w:sz w:val="28"/>
          <w:szCs w:val="28"/>
        </w:rPr>
        <w:t xml:space="preserve"> пословица</w:t>
      </w:r>
      <w:r w:rsidR="003A462F" w:rsidRPr="003A462F">
        <w:rPr>
          <w:color w:val="000000"/>
          <w:sz w:val="28"/>
          <w:szCs w:val="28"/>
        </w:rPr>
        <w:t>. Прочитайте её. Как вы понимаете смысл пословицы?</w:t>
      </w:r>
    </w:p>
    <w:p w:rsidR="006B2A30" w:rsidRDefault="009D7FE9" w:rsidP="003A462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Слайд 2</w:t>
      </w:r>
    </w:p>
    <w:p w:rsidR="003A462F" w:rsidRDefault="003A462F" w:rsidP="003A462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A462F">
        <w:rPr>
          <w:color w:val="000000"/>
          <w:sz w:val="28"/>
          <w:szCs w:val="28"/>
        </w:rPr>
        <w:t>МАТЕМАТИКЕ УЧИТЬСЯ – ВСЕГДА ПРИГОДИТ</w:t>
      </w:r>
      <w:r>
        <w:rPr>
          <w:color w:val="000000"/>
          <w:sz w:val="28"/>
          <w:szCs w:val="28"/>
        </w:rPr>
        <w:t>СЯ  (обсуждение).</w:t>
      </w:r>
    </w:p>
    <w:p w:rsidR="00A862B1" w:rsidRDefault="003A462F" w:rsidP="003A462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на уроке мы рассмотрим реальную ситуацию из жизни одной семьи и с помощью наших знаний поможем в решении их проблемы. А для начала давайте повторим, а что же мы с вами изучали на последних уроках? Правильно, десятичные дроби и действия с ними. </w:t>
      </w:r>
    </w:p>
    <w:p w:rsidR="003A462F" w:rsidRDefault="00A862B1" w:rsidP="003A462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862B1">
        <w:rPr>
          <w:color w:val="000000"/>
          <w:sz w:val="28"/>
          <w:szCs w:val="28"/>
          <w:u w:val="single"/>
        </w:rPr>
        <w:t>Устная работа</w:t>
      </w:r>
      <w:r>
        <w:rPr>
          <w:color w:val="000000"/>
          <w:sz w:val="28"/>
          <w:szCs w:val="28"/>
        </w:rPr>
        <w:t xml:space="preserve">: </w:t>
      </w:r>
      <w:r w:rsidR="003A462F">
        <w:rPr>
          <w:color w:val="000000"/>
          <w:sz w:val="28"/>
          <w:szCs w:val="28"/>
        </w:rPr>
        <w:t>В десятичных дробях с помощью одного знака математика объединилась с русским языком. Что это за знак? Конечно, запятая. Переставив запятую всего лишь на один знак вправо или влево можно</w:t>
      </w:r>
      <w:r w:rsidR="006D28DD">
        <w:rPr>
          <w:color w:val="000000"/>
          <w:sz w:val="28"/>
          <w:szCs w:val="28"/>
        </w:rPr>
        <w:t xml:space="preserve"> изменить число.</w:t>
      </w:r>
      <w:r w:rsidR="006B2A30">
        <w:rPr>
          <w:color w:val="000000"/>
          <w:sz w:val="28"/>
          <w:szCs w:val="28"/>
        </w:rPr>
        <w:t xml:space="preserve"> Внимание на экран. Давайте правильно расставим запятые, чтобы равенства стали верными</w:t>
      </w:r>
      <w:r w:rsidR="006D28DD">
        <w:rPr>
          <w:color w:val="000000"/>
          <w:sz w:val="28"/>
          <w:szCs w:val="28"/>
        </w:rPr>
        <w:t>.</w:t>
      </w:r>
    </w:p>
    <w:p w:rsidR="006B2A30" w:rsidRDefault="006B2A30" w:rsidP="003A462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Слайд </w:t>
      </w:r>
      <w:r w:rsidR="009D7FE9">
        <w:rPr>
          <w:color w:val="000000"/>
          <w:sz w:val="28"/>
          <w:szCs w:val="28"/>
        </w:rPr>
        <w:t>3</w:t>
      </w:r>
    </w:p>
    <w:p w:rsidR="006D28DD" w:rsidRPr="006D28DD" w:rsidRDefault="006D28DD" w:rsidP="003A462F">
      <w:pPr>
        <w:pStyle w:val="a3"/>
        <w:shd w:val="clear" w:color="auto" w:fill="FFFFFF"/>
        <w:spacing w:before="0" w:beforeAutospacing="0" w:after="150" w:afterAutospacing="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5 </w:t>
      </w:r>
      <w:r w:rsidRPr="006D28DD">
        <w:rPr>
          <w:color w:val="333333"/>
          <w:shd w:val="clear" w:color="auto" w:fill="FFFFFF"/>
        </w:rPr>
        <w:t xml:space="preserve"> 2 + 1  8 = 7 </w:t>
      </w:r>
    </w:p>
    <w:p w:rsidR="006D28DD" w:rsidRPr="006D28DD" w:rsidRDefault="006D28DD" w:rsidP="003A462F">
      <w:pPr>
        <w:pStyle w:val="a3"/>
        <w:shd w:val="clear" w:color="auto" w:fill="FFFFFF"/>
        <w:spacing w:before="0" w:beforeAutospacing="0" w:after="150" w:afterAutospacing="0"/>
        <w:rPr>
          <w:color w:val="333333"/>
          <w:shd w:val="clear" w:color="auto" w:fill="FFFFFF"/>
        </w:rPr>
      </w:pPr>
      <w:r w:rsidRPr="006D28DD">
        <w:rPr>
          <w:color w:val="333333"/>
          <w:shd w:val="clear" w:color="auto" w:fill="FFFFFF"/>
        </w:rPr>
        <w:t xml:space="preserve">3 + 1 0 8 = 4 0 8 </w:t>
      </w:r>
    </w:p>
    <w:p w:rsidR="006D28DD" w:rsidRPr="006D28DD" w:rsidRDefault="006D28DD" w:rsidP="003A462F">
      <w:pPr>
        <w:pStyle w:val="a3"/>
        <w:shd w:val="clear" w:color="auto" w:fill="FFFFFF"/>
        <w:spacing w:before="0" w:beforeAutospacing="0" w:after="150" w:afterAutospacing="0"/>
        <w:rPr>
          <w:color w:val="333333"/>
          <w:shd w:val="clear" w:color="auto" w:fill="FFFFFF"/>
        </w:rPr>
      </w:pPr>
      <w:r w:rsidRPr="006D28DD">
        <w:rPr>
          <w:color w:val="333333"/>
          <w:shd w:val="clear" w:color="auto" w:fill="FFFFFF"/>
        </w:rPr>
        <w:t xml:space="preserve">4  2 + 1  </w:t>
      </w:r>
      <w:r>
        <w:rPr>
          <w:color w:val="333333"/>
          <w:shd w:val="clear" w:color="auto" w:fill="FFFFFF"/>
        </w:rPr>
        <w:t xml:space="preserve">7 = 2 1 </w:t>
      </w:r>
      <w:r w:rsidRPr="006D28DD">
        <w:rPr>
          <w:color w:val="333333"/>
          <w:shd w:val="clear" w:color="auto" w:fill="FFFFFF"/>
        </w:rPr>
        <w:t xml:space="preserve"> 2</w:t>
      </w:r>
    </w:p>
    <w:p w:rsidR="006D28DD" w:rsidRPr="006D28DD" w:rsidRDefault="006D28DD" w:rsidP="003A462F">
      <w:pPr>
        <w:pStyle w:val="a3"/>
        <w:shd w:val="clear" w:color="auto" w:fill="FFFFFF"/>
        <w:spacing w:before="0" w:beforeAutospacing="0" w:after="150" w:afterAutospacing="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7 3 6 - 3</w:t>
      </w:r>
      <w:r w:rsidRPr="006D28DD">
        <w:rPr>
          <w:color w:val="333333"/>
          <w:shd w:val="clear" w:color="auto" w:fill="FFFFFF"/>
        </w:rPr>
        <w:t xml:space="preserve"> 3 6 = 4 </w:t>
      </w:r>
    </w:p>
    <w:p w:rsidR="006D28DD" w:rsidRDefault="006D28DD" w:rsidP="003A462F">
      <w:pPr>
        <w:pStyle w:val="a3"/>
        <w:shd w:val="clear" w:color="auto" w:fill="FFFFFF"/>
        <w:spacing w:before="0" w:beforeAutospacing="0" w:after="150" w:afterAutospacing="0"/>
        <w:rPr>
          <w:color w:val="333333"/>
          <w:shd w:val="clear" w:color="auto" w:fill="FFFFFF"/>
        </w:rPr>
      </w:pPr>
      <w:r w:rsidRPr="006D28DD">
        <w:rPr>
          <w:color w:val="333333"/>
          <w:shd w:val="clear" w:color="auto" w:fill="FFFFFF"/>
        </w:rPr>
        <w:t>6 3 - 2 7 = 6 0</w:t>
      </w:r>
      <w:r>
        <w:rPr>
          <w:color w:val="333333"/>
          <w:shd w:val="clear" w:color="auto" w:fill="FFFFFF"/>
        </w:rPr>
        <w:t xml:space="preserve"> </w:t>
      </w:r>
      <w:r w:rsidRPr="006D28DD">
        <w:rPr>
          <w:color w:val="333333"/>
          <w:shd w:val="clear" w:color="auto" w:fill="FFFFFF"/>
        </w:rPr>
        <w:t xml:space="preserve">3 </w:t>
      </w:r>
    </w:p>
    <w:p w:rsidR="00A862B1" w:rsidRDefault="00A862B1" w:rsidP="003A462F">
      <w:pPr>
        <w:pStyle w:val="a3"/>
        <w:shd w:val="clear" w:color="auto" w:fill="FFFFFF"/>
        <w:spacing w:before="0" w:beforeAutospacing="0" w:after="150" w:afterAutospacing="0"/>
        <w:rPr>
          <w:color w:val="333333"/>
          <w:shd w:val="clear" w:color="auto" w:fill="FFFFFF"/>
        </w:rPr>
      </w:pPr>
    </w:p>
    <w:p w:rsidR="00A862B1" w:rsidRPr="00343E2B" w:rsidRDefault="00A862B1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343E2B">
        <w:rPr>
          <w:color w:val="000000" w:themeColor="text1"/>
          <w:sz w:val="28"/>
          <w:szCs w:val="28"/>
          <w:shd w:val="clear" w:color="auto" w:fill="FFFFFF"/>
        </w:rPr>
        <w:t xml:space="preserve">Молодцы! А теперь, давайте, </w:t>
      </w:r>
      <w:r w:rsidR="009D7FE9" w:rsidRPr="00343E2B">
        <w:rPr>
          <w:color w:val="000000" w:themeColor="text1"/>
          <w:sz w:val="28"/>
          <w:szCs w:val="28"/>
          <w:shd w:val="clear" w:color="auto" w:fill="FFFFFF"/>
        </w:rPr>
        <w:t xml:space="preserve">закроем глаза и представим, что за окном наступило лето – пора отпусков и путешествий. </w:t>
      </w:r>
    </w:p>
    <w:p w:rsidR="009D7FE9" w:rsidRPr="00343E2B" w:rsidRDefault="009D7FE9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343E2B">
        <w:rPr>
          <w:color w:val="000000" w:themeColor="text1"/>
          <w:sz w:val="28"/>
          <w:szCs w:val="28"/>
          <w:shd w:val="clear" w:color="auto" w:fill="FFFFFF"/>
        </w:rPr>
        <w:t>Слайд 4</w:t>
      </w:r>
    </w:p>
    <w:p w:rsidR="005A03F8" w:rsidRPr="00343E2B" w:rsidRDefault="005A03F8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343E2B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«Круиз по Волге» Что такое круиз? Да, это путешествие по морю или реке. В нашем случае, речь идёт о круизе по реке Волге. Обычно, такие путешествия происходят на больших теплоходах или лайнерах. </w:t>
      </w:r>
    </w:p>
    <w:p w:rsidR="005A03F8" w:rsidRPr="00343E2B" w:rsidRDefault="005A03F8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343E2B">
        <w:rPr>
          <w:color w:val="000000" w:themeColor="text1"/>
          <w:sz w:val="28"/>
          <w:szCs w:val="28"/>
          <w:shd w:val="clear" w:color="auto" w:fill="FFFFFF"/>
        </w:rPr>
        <w:t>Итак, ситуация: (слайд 5)</w:t>
      </w:r>
    </w:p>
    <w:p w:rsidR="009D7FE9" w:rsidRPr="00343E2B" w:rsidRDefault="005A03F8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343E2B">
        <w:rPr>
          <w:color w:val="000000" w:themeColor="text1"/>
          <w:sz w:val="28"/>
          <w:szCs w:val="28"/>
          <w:shd w:val="clear" w:color="auto" w:fill="FFFFFF"/>
        </w:rPr>
        <w:t>«Семья Сидоровых планирует в августе навестить родственников из Казани. Они хотят отправиться в речной круиз из Москвы. Дети Сидоровых, Серёжа и Петя,  решили как можно больше узнать о теплоходах, которые ходят по Волге до Казани. Найденную информацию они представили в таблице</w:t>
      </w:r>
      <w:proofErr w:type="gramStart"/>
      <w:r w:rsidRPr="00343E2B">
        <w:rPr>
          <w:color w:val="000000" w:themeColor="text1"/>
          <w:sz w:val="28"/>
          <w:szCs w:val="28"/>
          <w:shd w:val="clear" w:color="auto" w:fill="FFFFFF"/>
        </w:rPr>
        <w:t>.»</w:t>
      </w:r>
      <w:proofErr w:type="gramEnd"/>
    </w:p>
    <w:p w:rsidR="005A03F8" w:rsidRPr="00343E2B" w:rsidRDefault="005A03F8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343E2B">
        <w:rPr>
          <w:color w:val="000000" w:themeColor="text1"/>
          <w:sz w:val="28"/>
          <w:szCs w:val="28"/>
          <w:shd w:val="clear" w:color="auto" w:fill="FFFFFF"/>
        </w:rPr>
        <w:t>У вас на партах листочки с данным текстом и таблицей (Приложение 1)</w:t>
      </w:r>
    </w:p>
    <w:p w:rsidR="005A03F8" w:rsidRPr="00343E2B" w:rsidRDefault="005A03F8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343E2B">
        <w:rPr>
          <w:color w:val="000000" w:themeColor="text1"/>
          <w:sz w:val="28"/>
          <w:szCs w:val="28"/>
          <w:shd w:val="clear" w:color="auto" w:fill="FFFFFF"/>
        </w:rPr>
        <w:t xml:space="preserve">Слайд 6. </w:t>
      </w:r>
    </w:p>
    <w:p w:rsidR="005A03F8" w:rsidRPr="00343E2B" w:rsidRDefault="005A03F8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343E2B">
        <w:rPr>
          <w:color w:val="000000" w:themeColor="text1"/>
          <w:sz w:val="28"/>
          <w:szCs w:val="28"/>
          <w:u w:val="single"/>
          <w:shd w:val="clear" w:color="auto" w:fill="FFFFFF"/>
        </w:rPr>
        <w:t>Фронтальная работа с классом:</w:t>
      </w:r>
      <w:r w:rsidRPr="00343E2B">
        <w:rPr>
          <w:color w:val="000000" w:themeColor="text1"/>
          <w:sz w:val="28"/>
          <w:szCs w:val="28"/>
          <w:shd w:val="clear" w:color="auto" w:fill="FFFFFF"/>
        </w:rPr>
        <w:t xml:space="preserve"> Сколько теплоходов нашли Сережа с Петей? </w:t>
      </w:r>
      <w:r w:rsidR="00245DD6" w:rsidRPr="00343E2B">
        <w:rPr>
          <w:color w:val="000000" w:themeColor="text1"/>
          <w:sz w:val="28"/>
          <w:szCs w:val="28"/>
          <w:shd w:val="clear" w:color="auto" w:fill="FFFFFF"/>
        </w:rPr>
        <w:t xml:space="preserve">Какую информацию они для себя выделили и внесли её в таблицу? </w:t>
      </w:r>
      <w:r w:rsidR="00B117D6" w:rsidRPr="00343E2B">
        <w:rPr>
          <w:color w:val="000000" w:themeColor="text1"/>
          <w:sz w:val="28"/>
          <w:szCs w:val="28"/>
          <w:shd w:val="clear" w:color="auto" w:fill="FFFFFF"/>
        </w:rPr>
        <w:t xml:space="preserve">Размеры теплоходов характеризуются длиной и шириной. В каких единицах измерения представлены данные характеристики? </w:t>
      </w:r>
    </w:p>
    <w:p w:rsidR="00B117D6" w:rsidRPr="00343E2B" w:rsidRDefault="005E7006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343E2B">
        <w:rPr>
          <w:color w:val="000000" w:themeColor="text1"/>
          <w:sz w:val="28"/>
          <w:szCs w:val="28"/>
          <w:u w:val="single"/>
          <w:shd w:val="clear" w:color="auto" w:fill="FFFFFF"/>
        </w:rPr>
        <w:t>Индивидуальное выполнение заданий</w:t>
      </w:r>
      <w:r w:rsidRPr="00343E2B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="00B117D6" w:rsidRPr="00343E2B">
        <w:rPr>
          <w:color w:val="000000" w:themeColor="text1"/>
          <w:sz w:val="28"/>
          <w:szCs w:val="28"/>
          <w:shd w:val="clear" w:color="auto" w:fill="FFFFFF"/>
        </w:rPr>
        <w:t>У Вас на столах лежат бланки с заданиями (Приложение 2)</w:t>
      </w:r>
      <w:r w:rsidR="00B76A9D" w:rsidRPr="00343E2B">
        <w:rPr>
          <w:color w:val="000000" w:themeColor="text1"/>
          <w:sz w:val="28"/>
          <w:szCs w:val="28"/>
          <w:shd w:val="clear" w:color="auto" w:fill="FFFFFF"/>
        </w:rPr>
        <w:t>. Заполните свои личные данные</w:t>
      </w:r>
      <w:r w:rsidR="00B117D6" w:rsidRPr="00343E2B">
        <w:rPr>
          <w:color w:val="000000" w:themeColor="text1"/>
          <w:sz w:val="28"/>
          <w:szCs w:val="28"/>
          <w:shd w:val="clear" w:color="auto" w:fill="FFFFFF"/>
        </w:rPr>
        <w:t xml:space="preserve">. Прочитайте первое задание. Возьмите в руки цветной карандаш и подчеркните важную, по вашему мнению, информацию в задании. </w:t>
      </w:r>
    </w:p>
    <w:p w:rsidR="00B117D6" w:rsidRPr="00343E2B" w:rsidRDefault="00B117D6" w:rsidP="00B117D6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343E2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Задание 1.</w:t>
      </w:r>
    </w:p>
    <w:p w:rsidR="00B117D6" w:rsidRPr="00343E2B" w:rsidRDefault="00B117D6" w:rsidP="00B117D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E2B">
        <w:rPr>
          <w:rFonts w:ascii="Times New Roman" w:hAnsi="Times New Roman" w:cs="Times New Roman"/>
          <w:color w:val="000000" w:themeColor="text1"/>
          <w:sz w:val="28"/>
          <w:szCs w:val="28"/>
        </w:rPr>
        <w:t>Запишите название теплохода, у которого ширина около 14 м и самая большая средняя скорость.</w:t>
      </w:r>
    </w:p>
    <w:p w:rsidR="00B76A9D" w:rsidRPr="00343E2B" w:rsidRDefault="00B76A9D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343E2B">
        <w:rPr>
          <w:color w:val="000000" w:themeColor="text1"/>
          <w:sz w:val="28"/>
          <w:szCs w:val="28"/>
          <w:shd w:val="clear" w:color="auto" w:fill="FFFFFF"/>
        </w:rPr>
        <w:t xml:space="preserve">С какими столбцами вы будете работать при выполнении первого задания? Что значит, что ширина около 14 </w:t>
      </w:r>
      <w:proofErr w:type="gramStart"/>
      <w:r w:rsidRPr="00343E2B">
        <w:rPr>
          <w:color w:val="000000" w:themeColor="text1"/>
          <w:sz w:val="28"/>
          <w:szCs w:val="28"/>
          <w:shd w:val="clear" w:color="auto" w:fill="FFFFFF"/>
        </w:rPr>
        <w:t>м</w:t>
      </w:r>
      <w:proofErr w:type="gramEnd"/>
      <w:r w:rsidRPr="00343E2B">
        <w:rPr>
          <w:color w:val="000000" w:themeColor="text1"/>
          <w:sz w:val="28"/>
          <w:szCs w:val="28"/>
          <w:shd w:val="clear" w:color="auto" w:fill="FFFFFF"/>
        </w:rPr>
        <w:t xml:space="preserve">? С какой темой этой связано? (Округление). Итак, выполните задание </w:t>
      </w:r>
      <w:r w:rsidR="004275DB" w:rsidRPr="00343E2B">
        <w:rPr>
          <w:color w:val="000000" w:themeColor="text1"/>
          <w:sz w:val="28"/>
          <w:szCs w:val="28"/>
          <w:shd w:val="clear" w:color="auto" w:fill="FFFFFF"/>
        </w:rPr>
        <w:t xml:space="preserve">1 </w:t>
      </w:r>
      <w:r w:rsidRPr="00343E2B">
        <w:rPr>
          <w:color w:val="000000" w:themeColor="text1"/>
          <w:sz w:val="28"/>
          <w:szCs w:val="28"/>
          <w:shd w:val="clear" w:color="auto" w:fill="FFFFFF"/>
        </w:rPr>
        <w:t>и напишите его в свой бланк.</w:t>
      </w:r>
      <w:r w:rsidR="004275DB" w:rsidRPr="00343E2B">
        <w:rPr>
          <w:color w:val="000000" w:themeColor="text1"/>
          <w:sz w:val="28"/>
          <w:szCs w:val="28"/>
          <w:shd w:val="clear" w:color="auto" w:fill="FFFFFF"/>
        </w:rPr>
        <w:tab/>
      </w:r>
    </w:p>
    <w:p w:rsidR="004275DB" w:rsidRPr="00343E2B" w:rsidRDefault="004275DB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343E2B">
        <w:rPr>
          <w:color w:val="000000" w:themeColor="text1"/>
          <w:sz w:val="28"/>
          <w:szCs w:val="28"/>
          <w:shd w:val="clear" w:color="auto" w:fill="FFFFFF"/>
        </w:rPr>
        <w:t xml:space="preserve">Приступим к заданию 2. Прочитайте и выделите самое главное в задании цветным карандашом. </w:t>
      </w:r>
    </w:p>
    <w:p w:rsidR="005E7006" w:rsidRPr="00343E2B" w:rsidRDefault="005E7006" w:rsidP="005E7006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343E2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Задание 2.</w:t>
      </w:r>
    </w:p>
    <w:p w:rsidR="005E7006" w:rsidRPr="00343E2B" w:rsidRDefault="005E7006" w:rsidP="005E700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E2B">
        <w:rPr>
          <w:rFonts w:ascii="Times New Roman" w:hAnsi="Times New Roman" w:cs="Times New Roman"/>
          <w:color w:val="000000" w:themeColor="text1"/>
          <w:sz w:val="28"/>
          <w:szCs w:val="28"/>
        </w:rPr>
        <w:t>Верно ли, что на теплоходе «И.А. Крылов» на каждого члена экипажа приходится более трёх туристов? Отметьте ответ знаком «˅» и объясните его.</w:t>
      </w:r>
    </w:p>
    <w:p w:rsidR="009510CD" w:rsidRPr="00343E2B" w:rsidRDefault="005E7006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343E2B">
        <w:rPr>
          <w:color w:val="000000" w:themeColor="text1"/>
          <w:sz w:val="28"/>
          <w:szCs w:val="28"/>
          <w:shd w:val="clear" w:color="auto" w:fill="FFFFFF"/>
        </w:rPr>
        <w:t xml:space="preserve">О каком теплоходе идёт речь? </w:t>
      </w:r>
      <w:r w:rsidR="009510CD" w:rsidRPr="00343E2B">
        <w:rPr>
          <w:color w:val="000000" w:themeColor="text1"/>
          <w:sz w:val="28"/>
          <w:szCs w:val="28"/>
          <w:shd w:val="clear" w:color="auto" w:fill="FFFFFF"/>
        </w:rPr>
        <w:t>Какие две величины из таблицы нужно использова</w:t>
      </w:r>
      <w:r w:rsidRPr="00343E2B">
        <w:rPr>
          <w:color w:val="000000" w:themeColor="text1"/>
          <w:sz w:val="28"/>
          <w:szCs w:val="28"/>
          <w:shd w:val="clear" w:color="auto" w:fill="FFFFFF"/>
        </w:rPr>
        <w:t>ть при выполнении этого задания? Выполните задание и запишите в бланк ответов.</w:t>
      </w:r>
    </w:p>
    <w:p w:rsidR="005E7006" w:rsidRPr="00343E2B" w:rsidRDefault="005E7006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343E2B">
        <w:rPr>
          <w:color w:val="000000" w:themeColor="text1"/>
          <w:sz w:val="28"/>
          <w:szCs w:val="28"/>
          <w:shd w:val="clear" w:color="auto" w:fill="FFFFFF"/>
        </w:rPr>
        <w:t xml:space="preserve">Ну и третье задание. Прочитайте. Отметьте </w:t>
      </w:r>
      <w:proofErr w:type="gramStart"/>
      <w:r w:rsidRPr="00343E2B">
        <w:rPr>
          <w:color w:val="000000" w:themeColor="text1"/>
          <w:sz w:val="28"/>
          <w:szCs w:val="28"/>
          <w:shd w:val="clear" w:color="auto" w:fill="FFFFFF"/>
        </w:rPr>
        <w:t>важное</w:t>
      </w:r>
      <w:proofErr w:type="gramEnd"/>
      <w:r w:rsidRPr="00343E2B">
        <w:rPr>
          <w:color w:val="000000" w:themeColor="text1"/>
          <w:sz w:val="28"/>
          <w:szCs w:val="28"/>
          <w:shd w:val="clear" w:color="auto" w:fill="FFFFFF"/>
        </w:rPr>
        <w:t xml:space="preserve"> цветным карандашом. </w:t>
      </w:r>
    </w:p>
    <w:p w:rsidR="005E7006" w:rsidRPr="00343E2B" w:rsidRDefault="005E7006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</w:p>
    <w:p w:rsidR="005E7006" w:rsidRPr="00343E2B" w:rsidRDefault="005E7006" w:rsidP="003A46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</w:rPr>
      </w:pPr>
    </w:p>
    <w:p w:rsidR="005E7006" w:rsidRPr="00343E2B" w:rsidRDefault="005E7006" w:rsidP="005E7006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343E2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>Задание 3.</w:t>
      </w:r>
    </w:p>
    <w:p w:rsidR="005E7006" w:rsidRPr="00343E2B" w:rsidRDefault="005E7006" w:rsidP="005E700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343E2B">
        <w:rPr>
          <w:color w:val="000000" w:themeColor="text1"/>
          <w:sz w:val="28"/>
          <w:szCs w:val="28"/>
        </w:rPr>
        <w:t>Верно ли, что длина каждого из указанных теплоходов составляет не менее 78 м и не более 96 м? Отметьте ответ знаком «˅» и объясните его.</w:t>
      </w:r>
    </w:p>
    <w:p w:rsidR="005E7006" w:rsidRPr="00343E2B" w:rsidRDefault="005E7006" w:rsidP="005E700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343E2B">
        <w:rPr>
          <w:color w:val="000000" w:themeColor="text1"/>
          <w:sz w:val="28"/>
          <w:szCs w:val="28"/>
        </w:rPr>
        <w:t xml:space="preserve">О какой характеристике теплохода идёт речь? Какие теплоходы вы будете рассматривать? Как вы понимаете выражения «не менее» и «не более»? </w:t>
      </w:r>
    </w:p>
    <w:p w:rsidR="005E7006" w:rsidRPr="00343E2B" w:rsidRDefault="005E7006" w:rsidP="005E700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343E2B">
        <w:rPr>
          <w:color w:val="000000" w:themeColor="text1"/>
          <w:sz w:val="28"/>
          <w:szCs w:val="28"/>
        </w:rPr>
        <w:t xml:space="preserve">Выполняем задание и записываем решение в бланк ответов. </w:t>
      </w:r>
    </w:p>
    <w:p w:rsidR="00343E2B" w:rsidRPr="00343E2B" w:rsidRDefault="00343E2B" w:rsidP="005E700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343E2B" w:rsidRPr="00343E2B" w:rsidRDefault="00343E2B" w:rsidP="005E700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343E2B">
        <w:rPr>
          <w:color w:val="000000" w:themeColor="text1"/>
          <w:sz w:val="28"/>
          <w:szCs w:val="28"/>
        </w:rPr>
        <w:t>Какие действия с десятичными дробями вам пришлось использовать при выполнении этого задания? Давайте ещё раз проговорим правила сравнения и округления десятичных дробей.</w:t>
      </w: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C551A" w:rsidRDefault="00FC551A" w:rsidP="005E700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литературы:</w:t>
      </w:r>
    </w:p>
    <w:p w:rsidR="00FC551A" w:rsidRDefault="00FC551A" w:rsidP="00FC551A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«Математическая грамотность. Сборник эталонных заданий. Выпуск 1: учебное пособие в двух частях / Г.С. Ковалёва, Л.О. Рослова, К.А. Краснянская и др.; под редакцией</w:t>
      </w:r>
    </w:p>
    <w:p w:rsidR="00402AE5" w:rsidRPr="00B117D6" w:rsidRDefault="00402AE5" w:rsidP="005E700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</w:p>
    <w:p w:rsidR="003A462F" w:rsidRDefault="003A462F" w:rsidP="00A36133">
      <w:pPr>
        <w:pStyle w:val="c1"/>
        <w:shd w:val="clear" w:color="auto" w:fill="FFFFFF"/>
        <w:spacing w:before="0" w:beforeAutospacing="0" w:after="0" w:afterAutospacing="0"/>
        <w:ind w:left="720" w:hanging="720"/>
        <w:rPr>
          <w:rFonts w:ascii="Calibri" w:hAnsi="Calibri" w:cs="Calibri"/>
          <w:color w:val="000000"/>
          <w:sz w:val="20"/>
          <w:szCs w:val="20"/>
        </w:rPr>
      </w:pPr>
    </w:p>
    <w:p w:rsidR="00294314" w:rsidRDefault="00294314"/>
    <w:sectPr w:rsidR="00294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4A48"/>
    <w:multiLevelType w:val="hybridMultilevel"/>
    <w:tmpl w:val="CF6C1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41BD9"/>
    <w:multiLevelType w:val="hybridMultilevel"/>
    <w:tmpl w:val="1FBCC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0E88"/>
    <w:multiLevelType w:val="multilevel"/>
    <w:tmpl w:val="60EE1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133"/>
    <w:rsid w:val="000F5A4C"/>
    <w:rsid w:val="00245DD6"/>
    <w:rsid w:val="00294314"/>
    <w:rsid w:val="00343E2B"/>
    <w:rsid w:val="003A462F"/>
    <w:rsid w:val="00402AE5"/>
    <w:rsid w:val="004275DB"/>
    <w:rsid w:val="005A03F8"/>
    <w:rsid w:val="005E7006"/>
    <w:rsid w:val="006B2A30"/>
    <w:rsid w:val="006D28DD"/>
    <w:rsid w:val="009510CD"/>
    <w:rsid w:val="009D7FE9"/>
    <w:rsid w:val="00A36133"/>
    <w:rsid w:val="00A862B1"/>
    <w:rsid w:val="00B117D6"/>
    <w:rsid w:val="00B76A9D"/>
    <w:rsid w:val="00D50860"/>
    <w:rsid w:val="00DE03C2"/>
    <w:rsid w:val="00FC551A"/>
    <w:rsid w:val="00FF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36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36133"/>
  </w:style>
  <w:style w:type="paragraph" w:customStyle="1" w:styleId="c1">
    <w:name w:val="c1"/>
    <w:basedOn w:val="a"/>
    <w:rsid w:val="00A36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36133"/>
  </w:style>
  <w:style w:type="character" w:customStyle="1" w:styleId="c14">
    <w:name w:val="c14"/>
    <w:basedOn w:val="a0"/>
    <w:rsid w:val="00A36133"/>
  </w:style>
  <w:style w:type="paragraph" w:styleId="a3">
    <w:name w:val="Normal (Web)"/>
    <w:basedOn w:val="a"/>
    <w:uiPriority w:val="99"/>
    <w:semiHidden/>
    <w:unhideWhenUsed/>
    <w:rsid w:val="003A4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36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36133"/>
  </w:style>
  <w:style w:type="paragraph" w:customStyle="1" w:styleId="c1">
    <w:name w:val="c1"/>
    <w:basedOn w:val="a"/>
    <w:rsid w:val="00A36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36133"/>
  </w:style>
  <w:style w:type="character" w:customStyle="1" w:styleId="c14">
    <w:name w:val="c14"/>
    <w:basedOn w:val="a0"/>
    <w:rsid w:val="00A36133"/>
  </w:style>
  <w:style w:type="paragraph" w:styleId="a3">
    <w:name w:val="Normal (Web)"/>
    <w:basedOn w:val="a"/>
    <w:uiPriority w:val="99"/>
    <w:semiHidden/>
    <w:unhideWhenUsed/>
    <w:rsid w:val="003A4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4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2022-06-08T04:38:00Z</dcterms:created>
  <dcterms:modified xsi:type="dcterms:W3CDTF">2022-07-04T00:57:00Z</dcterms:modified>
</cp:coreProperties>
</file>